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91" w:rsidRDefault="00BE3D91" w:rsidP="00F0167F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left"/>
        <w:rPr>
          <w:b/>
        </w:rPr>
      </w:pPr>
    </w:p>
    <w:p w:rsidR="00BE3D91" w:rsidRDefault="00BE3D91" w:rsidP="00BE3D91">
      <w:pPr>
        <w:pStyle w:val="Szvegtrzs2"/>
        <w:tabs>
          <w:tab w:val="clear" w:pos="1134"/>
          <w:tab w:val="num" w:pos="2160"/>
        </w:tabs>
        <w:spacing w:line="240" w:lineRule="auto"/>
        <w:rPr>
          <w:b/>
        </w:rPr>
      </w:pPr>
      <w:r>
        <w:rPr>
          <w:b/>
        </w:rPr>
        <w:t>Általános iskolai beíratás időpontja a 2021/2022-es tanévre: 2021. április 15-16.</w:t>
      </w:r>
    </w:p>
    <w:p w:rsidR="00BE3D91" w:rsidRDefault="00BE3D91" w:rsidP="00BE3D91">
      <w:pPr>
        <w:pStyle w:val="Szvegtrzs2"/>
        <w:tabs>
          <w:tab w:val="clear" w:pos="1134"/>
          <w:tab w:val="num" w:pos="2160"/>
        </w:tabs>
        <w:spacing w:line="240" w:lineRule="auto"/>
        <w:rPr>
          <w:b/>
        </w:rPr>
      </w:pPr>
      <w:r>
        <w:rPr>
          <w:b/>
        </w:rPr>
        <w:t xml:space="preserve">További </w:t>
      </w:r>
      <w:proofErr w:type="gramStart"/>
      <w:r>
        <w:rPr>
          <w:b/>
        </w:rPr>
        <w:t>információkat</w:t>
      </w:r>
      <w:proofErr w:type="gramEnd"/>
      <w:r>
        <w:rPr>
          <w:b/>
        </w:rPr>
        <w:t xml:space="preserve"> a megadott időpont előtt teszünk közzé, a fenntartói utasítások szerint.</w:t>
      </w:r>
    </w:p>
    <w:p w:rsidR="00BE3D91" w:rsidRDefault="00BE3D91" w:rsidP="00F0167F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left"/>
        <w:rPr>
          <w:b/>
        </w:rPr>
      </w:pPr>
    </w:p>
    <w:p w:rsidR="00FE4F11" w:rsidRPr="00FE4F11" w:rsidRDefault="00FE4F11" w:rsidP="00FE4F11">
      <w:pPr>
        <w:pStyle w:val="Szvegtrzs2"/>
        <w:tabs>
          <w:tab w:val="num" w:pos="2160"/>
        </w:tabs>
        <w:spacing w:line="240" w:lineRule="auto"/>
        <w:ind w:left="360" w:firstLine="66"/>
        <w:rPr>
          <w:b/>
        </w:rPr>
      </w:pPr>
    </w:p>
    <w:p w:rsidR="00FE4F11" w:rsidRPr="00FE4F11" w:rsidRDefault="00FE4F11" w:rsidP="00FE4F11">
      <w:pPr>
        <w:pStyle w:val="Szvegtrzs2"/>
        <w:tabs>
          <w:tab w:val="num" w:pos="2160"/>
        </w:tabs>
        <w:spacing w:line="240" w:lineRule="auto"/>
        <w:ind w:left="360" w:firstLine="66"/>
        <w:jc w:val="both"/>
      </w:pPr>
      <w:r w:rsidRPr="00FE4F11">
        <w:t xml:space="preserve">A nemzeti köznevelésről szóló 2011. évi CXC. törvény (továbbiakban: </w:t>
      </w:r>
      <w:proofErr w:type="spellStart"/>
      <w:r w:rsidRPr="00FE4F11">
        <w:t>Nkt</w:t>
      </w:r>
      <w:proofErr w:type="spellEnd"/>
      <w:r w:rsidRPr="00FE4F11">
        <w:t xml:space="preserve">.) 50. § (7) bekezdése alapján az iskolába a tanköteles tanulókat az első évfolyamra - a területileg illetékes tankerületi központ véleményének kikérésével - a köznevelési feladatokat ellátó hatóság által meghatározott időszakban kell beíratni. A nevelési-oktatási intézmények működéséről és a köznevelési intézmények névhasználatáról szóló 20/2012. (VIII.31.) EMMI rendelet (továbbiakban: EMMI rendelet) 22. § (1) bekezdése szerint az iskolai beiratkozás idejéről, az erről való döntés és a jogorvoslat benyújtásának </w:t>
      </w:r>
      <w:proofErr w:type="spellStart"/>
      <w:r w:rsidRPr="00FE4F11">
        <w:t>határidejéről</w:t>
      </w:r>
      <w:proofErr w:type="spellEnd"/>
      <w:r w:rsidRPr="00FE4F11">
        <w:t xml:space="preserve"> a járási hivatal közleményt vagy hirdetményt köteles közzétenni a helyben szokásos módon, a beiratkozás első határnapját megelőzően legalább harminc nappal, amelyet megküld az illetékességi területén működő települési önkormányzatok, továbbá a tankerületi központ részére.</w:t>
      </w:r>
    </w:p>
    <w:p w:rsidR="00FE4F11" w:rsidRPr="00FE4F11" w:rsidRDefault="00FE4F11" w:rsidP="00FE4F11">
      <w:pPr>
        <w:pStyle w:val="Szvegtrzs2"/>
        <w:tabs>
          <w:tab w:val="num" w:pos="2160"/>
        </w:tabs>
        <w:spacing w:line="240" w:lineRule="auto"/>
        <w:ind w:left="360" w:firstLine="66"/>
        <w:jc w:val="both"/>
      </w:pPr>
      <w:r w:rsidRPr="00FE4F11">
        <w:t xml:space="preserve">Az </w:t>
      </w:r>
      <w:proofErr w:type="spellStart"/>
      <w:r w:rsidRPr="00FE4F11">
        <w:t>Nkt</w:t>
      </w:r>
      <w:proofErr w:type="spellEnd"/>
      <w:r w:rsidRPr="00FE4F11">
        <w:t>. 45. § (1) bekezdése értelmében Magyarországon minden gyermek köteles az intézményes nevelés-oktatásban részt venni, tankötelezettségét teljesíteni.</w:t>
      </w:r>
    </w:p>
    <w:p w:rsidR="00FE4F11" w:rsidRPr="00FE4F11" w:rsidRDefault="00FE4F11" w:rsidP="00FE4F11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both"/>
      </w:pPr>
      <w:r w:rsidRPr="00FE4F11">
        <w:t>A tanköteles korba lépő, azaz a hirdetmény kiírásának évében augusztus 31-én, vagy az előtt született gyermekét a szülő a hirdetményben közzétett időpontban köteles beíratni a lakóhelye, ennek hiányában tartózkodási helye szerint illetékes vagy a választott iskola első évfolyamára.</w:t>
      </w:r>
    </w:p>
    <w:p w:rsidR="00FE4F11" w:rsidRDefault="00FE4F11" w:rsidP="00F0167F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left"/>
        <w:rPr>
          <w:b/>
        </w:rPr>
      </w:pPr>
    </w:p>
    <w:p w:rsidR="00AE7873" w:rsidRDefault="00AE7873" w:rsidP="00F0167F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left"/>
        <w:rPr>
          <w:b/>
        </w:rPr>
      </w:pPr>
      <w:bookmarkStart w:id="0" w:name="_GoBack"/>
      <w:bookmarkEnd w:id="0"/>
      <w:r w:rsidRPr="00F0167F">
        <w:rPr>
          <w:b/>
        </w:rPr>
        <w:t>Felvételi lehetőségek elvei</w:t>
      </w:r>
    </w:p>
    <w:p w:rsidR="00FE4F11" w:rsidRPr="00F0167F" w:rsidRDefault="00FE4F11" w:rsidP="00F0167F">
      <w:pPr>
        <w:pStyle w:val="Szvegtrzs2"/>
        <w:tabs>
          <w:tab w:val="clear" w:pos="1134"/>
          <w:tab w:val="num" w:pos="2160"/>
        </w:tabs>
        <w:spacing w:line="240" w:lineRule="auto"/>
        <w:ind w:left="360" w:firstLine="66"/>
        <w:jc w:val="left"/>
        <w:rPr>
          <w:b/>
        </w:rPr>
      </w:pPr>
    </w:p>
    <w:p w:rsidR="00AE7873" w:rsidRPr="008B5EA5" w:rsidRDefault="00AE7873" w:rsidP="00F0167F">
      <w:pPr>
        <w:pStyle w:val="Cmsor2"/>
        <w:spacing w:line="240" w:lineRule="auto"/>
        <w:rPr>
          <w:u w:val="single"/>
        </w:rPr>
      </w:pPr>
      <w:r w:rsidRPr="008B5EA5">
        <w:rPr>
          <w:u w:val="single"/>
        </w:rPr>
        <w:t>A tanulói jogv</w:t>
      </w:r>
      <w:r>
        <w:rPr>
          <w:u w:val="single"/>
        </w:rPr>
        <w:t>iszony létesítése és feltételei:</w:t>
      </w:r>
    </w:p>
    <w:p w:rsidR="00AE7873" w:rsidRPr="00F0167F" w:rsidRDefault="00AE7873" w:rsidP="00F0167F">
      <w:pPr>
        <w:pStyle w:val="NormlWeb"/>
        <w:spacing w:before="0" w:after="0"/>
        <w:jc w:val="both"/>
      </w:pPr>
      <w:r w:rsidRPr="00F0167F">
        <w:t xml:space="preserve">Iskolánk tanulói közösségébe jelentkezés alapján felvétel vagy átvétel útján lehet bejutni. </w:t>
      </w:r>
    </w:p>
    <w:p w:rsidR="00AE7873" w:rsidRPr="00F0167F" w:rsidRDefault="00AE7873" w:rsidP="00F0167F">
      <w:pPr>
        <w:pStyle w:val="Szvegtrzs3"/>
        <w:numPr>
          <w:ilvl w:val="0"/>
          <w:numId w:val="1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Iskolánk a beiskolázási körzetéből – melyet a fenntartó határoz meg – minden jelentkező tanköteles korú tanulót felvesz.</w:t>
      </w:r>
    </w:p>
    <w:p w:rsidR="00AE7873" w:rsidRPr="00F0167F" w:rsidRDefault="00AE7873" w:rsidP="00F0167F">
      <w:pPr>
        <w:pStyle w:val="Szvegtrzs3"/>
        <w:numPr>
          <w:ilvl w:val="0"/>
          <w:numId w:val="1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 xml:space="preserve">Az első osztályba történő beiratkozás feltétele, hogy a gyermek </w:t>
      </w:r>
      <w:r>
        <w:rPr>
          <w:b w:val="0"/>
        </w:rPr>
        <w:t>a törvényben meghatározott életkort betöltse, iskolaérettségről szóló határozattal rendelkezzék, a szülő kérje a felvételt.</w:t>
      </w:r>
    </w:p>
    <w:p w:rsidR="00AE7873" w:rsidRPr="00F0167F" w:rsidRDefault="00AE7873" w:rsidP="00F0167F">
      <w:pPr>
        <w:pStyle w:val="Szvegtrzs3"/>
        <w:numPr>
          <w:ilvl w:val="0"/>
          <w:numId w:val="1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 xml:space="preserve">A sajátos nevelési igényű tanuló beiratkozáskor be kell </w:t>
      </w:r>
      <w:r w:rsidR="00B253DB">
        <w:rPr>
          <w:b w:val="0"/>
        </w:rPr>
        <w:t>mutatni</w:t>
      </w:r>
      <w:r w:rsidRPr="00F0167F">
        <w:rPr>
          <w:b w:val="0"/>
        </w:rPr>
        <w:t xml:space="preserve"> a Tanulási Képességet Vizsgáló Szakértői Bizottság határozatát.</w:t>
      </w:r>
    </w:p>
    <w:p w:rsidR="00AE7873" w:rsidRPr="00F0167F" w:rsidRDefault="00AE7873" w:rsidP="00F0167F">
      <w:pPr>
        <w:pStyle w:val="Szvegtrzs3"/>
        <w:numPr>
          <w:ilvl w:val="0"/>
          <w:numId w:val="1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Az első osztályba történő beiratkozáskor be kell mutatni:</w:t>
      </w:r>
    </w:p>
    <w:p w:rsidR="00AE7873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 szülő személyi igazolványát</w:t>
      </w:r>
    </w:p>
    <w:p w:rsidR="00B253DB" w:rsidRPr="00F0167F" w:rsidRDefault="00B253DB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>
        <w:rPr>
          <w:b w:val="0"/>
        </w:rPr>
        <w:t>a gyermek személyi igazolványát vagy születési anyakönyvi kivonatát</w:t>
      </w:r>
    </w:p>
    <w:p w:rsidR="00AE7873" w:rsidRPr="00F0167F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a gyermek </w:t>
      </w:r>
      <w:r w:rsidRPr="00F0167F">
        <w:rPr>
          <w:b w:val="0"/>
        </w:rPr>
        <w:t>lakcímkártyát</w:t>
      </w:r>
    </w:p>
    <w:p w:rsidR="00AE7873" w:rsidRPr="00F0167F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a gyermek </w:t>
      </w:r>
      <w:r w:rsidRPr="00F0167F">
        <w:rPr>
          <w:b w:val="0"/>
        </w:rPr>
        <w:t>taj- kártyá</w:t>
      </w:r>
      <w:r>
        <w:rPr>
          <w:b w:val="0"/>
        </w:rPr>
        <w:t>já</w:t>
      </w:r>
      <w:r w:rsidRPr="00F0167F">
        <w:rPr>
          <w:b w:val="0"/>
        </w:rPr>
        <w:t>t</w:t>
      </w:r>
    </w:p>
    <w:p w:rsidR="00AE7873" w:rsidRPr="00F0167F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 gyermek felvételét javasoló óvodai szakvéleményt (ha a gyermek óvodás volt)</w:t>
      </w:r>
    </w:p>
    <w:p w:rsidR="00AE7873" w:rsidRPr="00F0167F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 nevelési tanácsadó felvételt javasoló szakvéleményét (ha a gyermek nem volt óvodás, vagy ha az óvoda a nevelési tanácsadó vizsgálatát javasolta)</w:t>
      </w:r>
    </w:p>
    <w:p w:rsidR="00AE7873" w:rsidRPr="00F0167F" w:rsidRDefault="00AE7873" w:rsidP="00F0167F">
      <w:pPr>
        <w:pStyle w:val="Szvegtrzs3"/>
        <w:numPr>
          <w:ilvl w:val="0"/>
          <w:numId w:val="2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szükség esetén a szakértői bizottság véleményét.</w:t>
      </w:r>
    </w:p>
    <w:p w:rsidR="00AE7873" w:rsidRPr="00F0167F" w:rsidRDefault="00AE7873" w:rsidP="00F0167F">
      <w:pPr>
        <w:pStyle w:val="Szvegtrzs3"/>
        <w:numPr>
          <w:ilvl w:val="0"/>
          <w:numId w:val="1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 2-8. osztályba történő felvételnél be kell mutatni:</w:t>
      </w:r>
    </w:p>
    <w:p w:rsidR="00AE7873" w:rsidRPr="00F0167F" w:rsidRDefault="00AE7873" w:rsidP="00F0167F">
      <w:pPr>
        <w:pStyle w:val="Szvegtrzs3"/>
        <w:numPr>
          <w:ilvl w:val="0"/>
          <w:numId w:val="3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 szülő személyi igazolványát</w:t>
      </w:r>
    </w:p>
    <w:p w:rsidR="00AE7873" w:rsidRPr="00F0167F" w:rsidRDefault="00AE7873" w:rsidP="00F0167F">
      <w:pPr>
        <w:pStyle w:val="Szvegtrzs3"/>
        <w:numPr>
          <w:ilvl w:val="0"/>
          <w:numId w:val="3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az elvégzett évfolyamokat tanúsító bizonyítványt</w:t>
      </w:r>
    </w:p>
    <w:p w:rsidR="00AE7873" w:rsidRPr="00F0167F" w:rsidRDefault="00AE7873" w:rsidP="00F0167F">
      <w:pPr>
        <w:pStyle w:val="Szvegtrzs3"/>
        <w:numPr>
          <w:ilvl w:val="0"/>
          <w:numId w:val="3"/>
        </w:numPr>
        <w:tabs>
          <w:tab w:val="clear" w:pos="1134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a gyermek </w:t>
      </w:r>
      <w:r w:rsidR="00B253DB">
        <w:rPr>
          <w:b w:val="0"/>
        </w:rPr>
        <w:t xml:space="preserve">személyi igazolványát és </w:t>
      </w:r>
      <w:r w:rsidRPr="00F0167F">
        <w:rPr>
          <w:b w:val="0"/>
        </w:rPr>
        <w:t>lakcímkárty</w:t>
      </w:r>
      <w:r>
        <w:rPr>
          <w:b w:val="0"/>
        </w:rPr>
        <w:t>áj</w:t>
      </w:r>
      <w:r w:rsidRPr="00F0167F">
        <w:rPr>
          <w:b w:val="0"/>
        </w:rPr>
        <w:t>át</w:t>
      </w:r>
    </w:p>
    <w:p w:rsidR="00AE7873" w:rsidRPr="00F0167F" w:rsidRDefault="00B253DB" w:rsidP="00F0167F">
      <w:pPr>
        <w:pStyle w:val="Szvegtrzs3"/>
        <w:numPr>
          <w:ilvl w:val="0"/>
          <w:numId w:val="3"/>
        </w:numPr>
        <w:tabs>
          <w:tab w:val="clear" w:pos="1134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a gyermek </w:t>
      </w:r>
      <w:r w:rsidR="00AE7873" w:rsidRPr="00F0167F">
        <w:rPr>
          <w:b w:val="0"/>
        </w:rPr>
        <w:t>taj-kártyá</w:t>
      </w:r>
      <w:r>
        <w:rPr>
          <w:b w:val="0"/>
        </w:rPr>
        <w:t>já</w:t>
      </w:r>
      <w:r w:rsidR="00AE7873" w:rsidRPr="00F0167F">
        <w:rPr>
          <w:b w:val="0"/>
        </w:rPr>
        <w:t>t</w:t>
      </w:r>
    </w:p>
    <w:p w:rsidR="00AE7873" w:rsidRPr="00F0167F" w:rsidRDefault="00AE7873" w:rsidP="00F0167F">
      <w:pPr>
        <w:pStyle w:val="Szvegtrzs3"/>
        <w:numPr>
          <w:ilvl w:val="0"/>
          <w:numId w:val="3"/>
        </w:numPr>
        <w:tabs>
          <w:tab w:val="clear" w:pos="1134"/>
        </w:tabs>
        <w:spacing w:line="240" w:lineRule="auto"/>
        <w:jc w:val="both"/>
        <w:rPr>
          <w:b w:val="0"/>
        </w:rPr>
      </w:pPr>
      <w:r w:rsidRPr="00F0167F">
        <w:rPr>
          <w:b w:val="0"/>
        </w:rPr>
        <w:t>az előző iskola által kiadott átjelentkezési lapot.</w:t>
      </w:r>
    </w:p>
    <w:p w:rsidR="00AE7873" w:rsidRPr="00F20D69" w:rsidRDefault="00AE7873" w:rsidP="00F20D69">
      <w:pPr>
        <w:pStyle w:val="Cmsor3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F20D69">
        <w:rPr>
          <w:rFonts w:ascii="Times New Roman" w:hAnsi="Times New Roman"/>
          <w:color w:val="auto"/>
          <w:sz w:val="24"/>
          <w:szCs w:val="24"/>
          <w:u w:val="single"/>
        </w:rPr>
        <w:t>Az iskolaváltás, valamint a tanuló átvételének szabályai</w:t>
      </w:r>
    </w:p>
    <w:p w:rsidR="00AE7873" w:rsidRPr="00F20D69" w:rsidRDefault="00AE7873" w:rsidP="00F20D69">
      <w:pPr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Az eljárás rendje: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 szülő kérvényt nyújt be, mellyel indokolja iskolaváltoztatási szándékát.</w:t>
      </w:r>
    </w:p>
    <w:p w:rsidR="00AE7873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 tanuló bemutatja a bizonyítványát, a tanév megkezdése után érkezők a tájékoztató füzetüket (ellenőrzőt) is, annak hiányában az előző iskola igazolását a tanév</w:t>
      </w:r>
      <w:r w:rsidR="003F7BEC">
        <w:rPr>
          <w:rFonts w:ascii="Times New Roman" w:eastAsia="TimesNewRoman,Italic" w:hAnsi="Times New Roman"/>
          <w:sz w:val="24"/>
          <w:szCs w:val="24"/>
        </w:rPr>
        <w:t xml:space="preserve"> során szerzett érdemjegyekről,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illetve szöveges értékeléséről. Az igazgatóhelyettes az osztályfőnökkel való egyeztetés után</w:t>
      </w:r>
      <w:r w:rsidR="003F7BEC">
        <w:rPr>
          <w:rFonts w:ascii="Times New Roman" w:eastAsia="TimesNewRoman,Italic" w:hAnsi="Times New Roman"/>
          <w:sz w:val="24"/>
          <w:szCs w:val="24"/>
        </w:rPr>
        <w:t>,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szükséges esetben szaktanár</w:t>
      </w:r>
      <w:r w:rsidR="003F7BEC">
        <w:rPr>
          <w:rFonts w:ascii="Times New Roman" w:eastAsia="TimesNewRoman,Italic" w:hAnsi="Times New Roman"/>
          <w:sz w:val="24"/>
          <w:szCs w:val="24"/>
        </w:rPr>
        <w:t>i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véleményezéssel</w:t>
      </w:r>
      <w:r w:rsidR="003F7BEC">
        <w:rPr>
          <w:rFonts w:ascii="Times New Roman" w:eastAsia="TimesNewRoman,Italic" w:hAnsi="Times New Roman"/>
          <w:sz w:val="24"/>
          <w:szCs w:val="24"/>
        </w:rPr>
        <w:t>,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megvizsgálj</w:t>
      </w:r>
      <w:r w:rsidR="003F7BEC">
        <w:rPr>
          <w:rFonts w:ascii="Times New Roman" w:eastAsia="TimesNewRoman,Italic" w:hAnsi="Times New Roman"/>
          <w:sz w:val="24"/>
          <w:szCs w:val="24"/>
        </w:rPr>
        <w:t>a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, hogy korábbi tanulmányai alapján beilleszthető-e a tanuló az iskolában működő tanulócsoportba. </w:t>
      </w:r>
      <w:r w:rsidRPr="00F20D69">
        <w:rPr>
          <w:rFonts w:ascii="Times New Roman" w:hAnsi="Times New Roman"/>
          <w:sz w:val="24"/>
          <w:szCs w:val="24"/>
        </w:rPr>
        <w:t xml:space="preserve">Körzeten kívülről jelentkező tanuló esetében: ha a tanulónak a 2-8. évfolyamon a tanév végi vagy félévi tantárgyi átlaga 3,5 alatt van, illetve magatartása vagy szorgalma rossz, hanyag minősítésű, az igazgató döntése előtt kikéri az igazgatóhelyettes és az érintett évfolyam osztályfőnökének véleményét.  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A felvételről a </w:t>
      </w:r>
      <w:proofErr w:type="gramStart"/>
      <w:r w:rsidRPr="00F20D69">
        <w:rPr>
          <w:rFonts w:ascii="Times New Roman" w:eastAsia="TimesNewRoman,Italic" w:hAnsi="Times New Roman"/>
          <w:sz w:val="24"/>
          <w:szCs w:val="24"/>
        </w:rPr>
        <w:t>konzultációt</w:t>
      </w:r>
      <w:proofErr w:type="gramEnd"/>
      <w:r w:rsidRPr="00F20D69">
        <w:rPr>
          <w:rFonts w:ascii="Times New Roman" w:eastAsia="TimesNewRoman,Italic" w:hAnsi="Times New Roman"/>
          <w:sz w:val="24"/>
          <w:szCs w:val="24"/>
        </w:rPr>
        <w:t xml:space="preserve"> követően az igazgató dönt. 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 felvételt az iskola befogadó nyilatkozat kiadásával igazolja, melyet a kibocsátó intézmény részére</w:t>
      </w:r>
      <w:r w:rsidR="003F7BEC">
        <w:rPr>
          <w:rFonts w:ascii="Times New Roman" w:eastAsia="TimesNewRoman,Italic" w:hAnsi="Times New Roman"/>
          <w:sz w:val="24"/>
          <w:szCs w:val="24"/>
        </w:rPr>
        <w:t>,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</w:t>
      </w:r>
      <w:r w:rsidR="003F7BEC">
        <w:rPr>
          <w:rFonts w:ascii="Times New Roman" w:eastAsia="TimesNewRoman,Italic" w:hAnsi="Times New Roman"/>
          <w:sz w:val="24"/>
          <w:szCs w:val="24"/>
        </w:rPr>
        <w:t xml:space="preserve">annak </w:t>
      </w:r>
      <w:r w:rsidRPr="00F20D69">
        <w:rPr>
          <w:rFonts w:ascii="Times New Roman" w:eastAsia="TimesNewRoman,Italic" w:hAnsi="Times New Roman"/>
          <w:sz w:val="24"/>
          <w:szCs w:val="24"/>
        </w:rPr>
        <w:t>szóbeli tájékoztatása után eljuttat.</w:t>
      </w:r>
    </w:p>
    <w:p w:rsidR="00AE7873" w:rsidRPr="00F20D69" w:rsidRDefault="00AE7873" w:rsidP="00F20D69">
      <w:pPr>
        <w:pStyle w:val="Cmsor3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bookmarkStart w:id="1" w:name="_Toc345000451"/>
      <w:r w:rsidRPr="00F20D6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20D69">
        <w:rPr>
          <w:rFonts w:ascii="Times New Roman" w:hAnsi="Times New Roman"/>
          <w:color w:val="auto"/>
          <w:sz w:val="24"/>
          <w:szCs w:val="24"/>
          <w:u w:val="single"/>
        </w:rPr>
        <w:t>A felvételi eljárás különös szabályai</w:t>
      </w:r>
      <w:bookmarkEnd w:id="1"/>
    </w:p>
    <w:p w:rsidR="00AE7873" w:rsidRPr="00F20D69" w:rsidRDefault="00AE7873" w:rsidP="00F20D69">
      <w:pPr>
        <w:jc w:val="both"/>
        <w:rPr>
          <w:rFonts w:ascii="Times New Roman" w:eastAsia="TimesNewRoman,Italic" w:hAnsi="Times New Roman"/>
          <w:i/>
          <w:iCs/>
          <w:sz w:val="24"/>
          <w:szCs w:val="24"/>
        </w:rPr>
      </w:pPr>
      <w:r w:rsidRPr="00F20D69">
        <w:rPr>
          <w:rFonts w:ascii="Times New Roman" w:eastAsia="TimesNewRoman,Italic" w:hAnsi="Times New Roman"/>
          <w:i/>
          <w:iCs/>
          <w:sz w:val="24"/>
          <w:szCs w:val="24"/>
        </w:rPr>
        <w:t>Az osztályba, csoportba sorolás</w:t>
      </w:r>
    </w:p>
    <w:p w:rsidR="00AE7873" w:rsidRPr="00F20D69" w:rsidRDefault="00AE7873" w:rsidP="00F20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lastRenderedPageBreak/>
        <w:t>Az osztályba sorolásról az igazgató dönt</w:t>
      </w:r>
    </w:p>
    <w:p w:rsidR="00AE7873" w:rsidRPr="00F20D69" w:rsidRDefault="00AE7873" w:rsidP="00F20D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 szülő beiratkozáskor jelzi igényét, amit a törvény által előírt létszámhatárokig tudunk figyelembe venni.</w:t>
      </w:r>
    </w:p>
    <w:p w:rsidR="00AE7873" w:rsidRPr="00F20D69" w:rsidRDefault="003F7BEC" w:rsidP="00F20D69">
      <w:pPr>
        <w:jc w:val="both"/>
        <w:rPr>
          <w:rFonts w:ascii="Times New Roman" w:eastAsia="TimesNewRoman,Italic" w:hAnsi="Times New Roman"/>
          <w:sz w:val="24"/>
          <w:szCs w:val="24"/>
        </w:rPr>
      </w:pPr>
      <w:r>
        <w:rPr>
          <w:rFonts w:ascii="Times New Roman" w:eastAsia="TimesNewRoman,Italic" w:hAnsi="Times New Roman"/>
          <w:sz w:val="24"/>
          <w:szCs w:val="24"/>
        </w:rPr>
        <w:t>(</w:t>
      </w:r>
      <w:r w:rsidR="00AE7873" w:rsidRPr="00F20D69">
        <w:rPr>
          <w:rFonts w:ascii="Times New Roman" w:eastAsia="TimesNewRoman,Italic" w:hAnsi="Times New Roman"/>
          <w:sz w:val="24"/>
          <w:szCs w:val="24"/>
        </w:rPr>
        <w:t>Ha a szülő által megjelölt osztályban a létszám meghaladja az elérhetőt, akkor előnyben a részesülnek a körzetes tanulók, a hátrányos helyzetű körzeten kívüliek.  A további fennmaradó helyekre túljelentkezés esetén nyilvános sorsolással lehet bekerülni. A törvényi előírásnak megfelelő osztálylétszám keretet a törvényi előírások szerinti %</w:t>
      </w:r>
      <w:r>
        <w:rPr>
          <w:rFonts w:ascii="Times New Roman" w:eastAsia="TimesNewRoman,Italic" w:hAnsi="Times New Roman"/>
          <w:sz w:val="24"/>
          <w:szCs w:val="24"/>
        </w:rPr>
        <w:t>-ban meghaladhatjuk.)</w:t>
      </w:r>
    </w:p>
    <w:p w:rsidR="00AE7873" w:rsidRPr="00F20D69" w:rsidRDefault="00AE7873" w:rsidP="00F20D69">
      <w:pPr>
        <w:jc w:val="both"/>
        <w:rPr>
          <w:rFonts w:ascii="Times New Roman" w:eastAsia="TimesNewRoman,Italic" w:hAnsi="Times New Roman"/>
          <w:i/>
          <w:iCs/>
          <w:sz w:val="24"/>
          <w:szCs w:val="24"/>
        </w:rPr>
      </w:pPr>
      <w:r w:rsidRPr="00F20D69">
        <w:rPr>
          <w:rFonts w:ascii="Times New Roman" w:eastAsia="TimesNewRoman,Italic" w:hAnsi="Times New Roman"/>
          <w:i/>
          <w:iCs/>
          <w:sz w:val="24"/>
          <w:szCs w:val="24"/>
        </w:rPr>
        <w:t xml:space="preserve">Napközi és tanulószobai csoportokat a törvényi létszámnak megfelelően alakítunk </w:t>
      </w:r>
    </w:p>
    <w:p w:rsidR="00AE7873" w:rsidRPr="00B253DB" w:rsidRDefault="00AE7873" w:rsidP="00F20D69">
      <w:pPr>
        <w:jc w:val="both"/>
        <w:rPr>
          <w:rFonts w:ascii="Times New Roman" w:eastAsia="TimesNewRoman,Italic" w:hAnsi="Times New Roman"/>
          <w:b/>
          <w:sz w:val="24"/>
          <w:szCs w:val="24"/>
        </w:rPr>
      </w:pPr>
      <w:r w:rsidRPr="00B253DB">
        <w:rPr>
          <w:rFonts w:ascii="Times New Roman" w:eastAsia="TimesNewRoman,Italic" w:hAnsi="Times New Roman"/>
          <w:b/>
          <w:sz w:val="24"/>
          <w:szCs w:val="24"/>
        </w:rPr>
        <w:t xml:space="preserve">Felvétel, átvétel elutasításának eljárási rendje: </w:t>
      </w:r>
    </w:p>
    <w:p w:rsidR="00AE7873" w:rsidRPr="00F20D69" w:rsidRDefault="00AE7873" w:rsidP="00B253DB">
      <w:pPr>
        <w:spacing w:after="0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Elutasításra körzeten kívüli tanuló kerülhet.</w:t>
      </w:r>
    </w:p>
    <w:p w:rsidR="00AE7873" w:rsidRPr="00F20D69" w:rsidRDefault="00AE7873" w:rsidP="00B253DB">
      <w:pPr>
        <w:spacing w:after="0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 xml:space="preserve">A jelentkezést követően megvizsgáljuk: 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Az adott évfolyam és ezen belül az osztályok létszámát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Az osztályok összetételét (SNI és BTM-es tanulók számát)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 xml:space="preserve">Az osztályban tanított </w:t>
      </w:r>
      <w:proofErr w:type="gramStart"/>
      <w:r w:rsidRPr="00F20D69">
        <w:rPr>
          <w:rFonts w:ascii="Times New Roman" w:eastAsia="TimesNewRoman,Italic" w:hAnsi="Times New Roman"/>
          <w:sz w:val="24"/>
          <w:szCs w:val="24"/>
        </w:rPr>
        <w:t>nyelve</w:t>
      </w:r>
      <w:r w:rsidR="00B253DB">
        <w:rPr>
          <w:rFonts w:ascii="Times New Roman" w:eastAsia="TimesNewRoman,Italic" w:hAnsi="Times New Roman"/>
          <w:sz w:val="24"/>
          <w:szCs w:val="24"/>
        </w:rPr>
        <w:t>(</w:t>
      </w:r>
      <w:proofErr w:type="spellStart"/>
      <w:proofErr w:type="gramEnd"/>
      <w:r w:rsidR="00B253DB">
        <w:rPr>
          <w:rFonts w:ascii="Times New Roman" w:eastAsia="TimesNewRoman,Italic" w:hAnsi="Times New Roman"/>
          <w:sz w:val="24"/>
          <w:szCs w:val="24"/>
        </w:rPr>
        <w:t>ke</w:t>
      </w:r>
      <w:proofErr w:type="spellEnd"/>
      <w:r w:rsidR="00B253DB">
        <w:rPr>
          <w:rFonts w:ascii="Times New Roman" w:eastAsia="TimesNewRoman,Italic" w:hAnsi="Times New Roman"/>
          <w:sz w:val="24"/>
          <w:szCs w:val="24"/>
        </w:rPr>
        <w:t>)</w:t>
      </w:r>
      <w:r w:rsidRPr="00F20D69">
        <w:rPr>
          <w:rFonts w:ascii="Times New Roman" w:eastAsia="TimesNewRoman,Italic" w:hAnsi="Times New Roman"/>
          <w:sz w:val="24"/>
          <w:szCs w:val="24"/>
        </w:rPr>
        <w:t>t és a</w:t>
      </w:r>
      <w:r w:rsidR="00B253DB">
        <w:rPr>
          <w:rFonts w:ascii="Times New Roman" w:eastAsia="TimesNewRoman,Italic" w:hAnsi="Times New Roman"/>
          <w:sz w:val="24"/>
          <w:szCs w:val="24"/>
        </w:rPr>
        <w:t>z</w:t>
      </w:r>
      <w:r w:rsidRPr="00F20D69">
        <w:rPr>
          <w:rFonts w:ascii="Times New Roman" w:eastAsia="TimesNewRoman,Italic" w:hAnsi="Times New Roman"/>
          <w:sz w:val="24"/>
          <w:szCs w:val="24"/>
        </w:rPr>
        <w:t xml:space="preserve"> óraszám</w:t>
      </w:r>
      <w:r w:rsidR="00B253DB">
        <w:rPr>
          <w:rFonts w:ascii="Times New Roman" w:eastAsia="TimesNewRoman,Italic" w:hAnsi="Times New Roman"/>
          <w:sz w:val="24"/>
          <w:szCs w:val="24"/>
        </w:rPr>
        <w:t>oka</w:t>
      </w:r>
      <w:r w:rsidRPr="00F20D69">
        <w:rPr>
          <w:rFonts w:ascii="Times New Roman" w:eastAsia="TimesNewRoman,Italic" w:hAnsi="Times New Roman"/>
          <w:sz w:val="24"/>
          <w:szCs w:val="24"/>
        </w:rPr>
        <w:t>t</w:t>
      </w:r>
    </w:p>
    <w:p w:rsidR="00AE7873" w:rsidRPr="00F20D69" w:rsidRDefault="00AE7873" w:rsidP="00F20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A jelentkező tanuló meglévő tanulócsoportjainkba illeszthetőségét</w:t>
      </w:r>
    </w:p>
    <w:p w:rsidR="00AE7873" w:rsidRPr="00F20D69" w:rsidRDefault="00AE7873" w:rsidP="00F20D69">
      <w:pPr>
        <w:jc w:val="both"/>
        <w:rPr>
          <w:rFonts w:ascii="Times New Roman" w:eastAsia="TimesNewRoman,Italic" w:hAnsi="Times New Roman"/>
          <w:sz w:val="24"/>
          <w:szCs w:val="24"/>
        </w:rPr>
      </w:pPr>
      <w:r w:rsidRPr="00F20D69">
        <w:rPr>
          <w:rFonts w:ascii="Times New Roman" w:eastAsia="TimesNewRoman,Italic" w:hAnsi="Times New Roman"/>
          <w:sz w:val="24"/>
          <w:szCs w:val="24"/>
        </w:rPr>
        <w:t>Ezek után szóbeli egyeztetés történik a szülővel.</w:t>
      </w:r>
    </w:p>
    <w:p w:rsidR="00AE7873" w:rsidRPr="00F0167F" w:rsidRDefault="00AE7873" w:rsidP="00F0167F">
      <w:pPr>
        <w:rPr>
          <w:rFonts w:ascii="Times New Roman" w:hAnsi="Times New Roman"/>
          <w:sz w:val="24"/>
          <w:szCs w:val="24"/>
        </w:rPr>
      </w:pPr>
    </w:p>
    <w:p w:rsidR="00AE7873" w:rsidRDefault="00AE7873"/>
    <w:sectPr w:rsidR="00AE7873" w:rsidSect="00B253DB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BE" w:rsidRDefault="00A715BE" w:rsidP="00B253DB">
      <w:pPr>
        <w:spacing w:after="0" w:line="240" w:lineRule="auto"/>
      </w:pPr>
      <w:r>
        <w:separator/>
      </w:r>
    </w:p>
  </w:endnote>
  <w:endnote w:type="continuationSeparator" w:id="0">
    <w:p w:rsidR="00A715BE" w:rsidRDefault="00A715BE" w:rsidP="00B2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BE" w:rsidRDefault="00A715BE" w:rsidP="00B253DB">
      <w:pPr>
        <w:spacing w:after="0" w:line="240" w:lineRule="auto"/>
      </w:pPr>
      <w:r>
        <w:separator/>
      </w:r>
    </w:p>
  </w:footnote>
  <w:footnote w:type="continuationSeparator" w:id="0">
    <w:p w:rsidR="00A715BE" w:rsidRDefault="00A715BE" w:rsidP="00B2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DB" w:rsidRPr="00B253DB" w:rsidRDefault="00B253DB" w:rsidP="00B253DB">
    <w:pPr>
      <w:pStyle w:val="lfej"/>
      <w:spacing w:after="0"/>
      <w:jc w:val="center"/>
      <w:rPr>
        <w:rFonts w:ascii="Palatino Linotype" w:hAnsi="Palatino Linotype"/>
      </w:rPr>
    </w:pPr>
    <w:r w:rsidRPr="00B253DB">
      <w:rPr>
        <w:rFonts w:ascii="Palatino Linotype" w:hAnsi="Palatino Linotype"/>
      </w:rPr>
      <w:t>Gyermelyi Általános Iskola</w:t>
    </w:r>
  </w:p>
  <w:p w:rsidR="00B253DB" w:rsidRPr="00B253DB" w:rsidRDefault="00B253DB" w:rsidP="00B253DB">
    <w:pPr>
      <w:pStyle w:val="lfej"/>
      <w:spacing w:after="0"/>
      <w:jc w:val="center"/>
      <w:rPr>
        <w:rFonts w:ascii="Palatino Linotype" w:hAnsi="Palatino Linotype"/>
      </w:rPr>
    </w:pPr>
    <w:r w:rsidRPr="00B253DB">
      <w:rPr>
        <w:rFonts w:ascii="Palatino Linotype" w:hAnsi="Palatino Linotype"/>
      </w:rPr>
      <w:t>Gyermely, Iskola u. 10-12.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FC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9DB43F8"/>
    <w:multiLevelType w:val="singleLevel"/>
    <w:tmpl w:val="FFFFFFFF"/>
    <w:lvl w:ilvl="0">
      <w:numFmt w:val="decimal"/>
      <w:lvlText w:val="*"/>
      <w:lvlJc w:val="left"/>
      <w:pPr>
        <w:ind w:left="720" w:hanging="360"/>
      </w:pPr>
      <w:rPr>
        <w:rFonts w:cs="Times New Roman" w:hint="default"/>
        <w:sz w:val="24"/>
      </w:rPr>
    </w:lvl>
  </w:abstractNum>
  <w:abstractNum w:abstractNumId="2" w15:restartNumberingAfterBreak="0">
    <w:nsid w:val="431C512D"/>
    <w:multiLevelType w:val="hybridMultilevel"/>
    <w:tmpl w:val="FB72DDBA"/>
    <w:lvl w:ilvl="0" w:tplc="1C6CB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AAC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AAC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E1C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A5C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3E0E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C5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09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22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02A72"/>
    <w:multiLevelType w:val="singleLevel"/>
    <w:tmpl w:val="FFFFFFFF"/>
    <w:lvl w:ilvl="0">
      <w:numFmt w:val="decimal"/>
      <w:lvlText w:val="*"/>
      <w:lvlJc w:val="left"/>
      <w:pPr>
        <w:ind w:left="720" w:hanging="360"/>
      </w:pPr>
      <w:rPr>
        <w:rFonts w:cs="Times New Roman" w:hint="default"/>
        <w:sz w:val="24"/>
      </w:rPr>
    </w:lvl>
  </w:abstractNum>
  <w:abstractNum w:abstractNumId="4" w15:restartNumberingAfterBreak="0">
    <w:nsid w:val="6E1319ED"/>
    <w:multiLevelType w:val="hybridMultilevel"/>
    <w:tmpl w:val="B922E6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7F"/>
    <w:rsid w:val="001E4BB0"/>
    <w:rsid w:val="002D0604"/>
    <w:rsid w:val="002F7965"/>
    <w:rsid w:val="0032284D"/>
    <w:rsid w:val="003F7BEC"/>
    <w:rsid w:val="004B683B"/>
    <w:rsid w:val="00613DB7"/>
    <w:rsid w:val="006E07FC"/>
    <w:rsid w:val="0089620A"/>
    <w:rsid w:val="008B5A49"/>
    <w:rsid w:val="008B5EA5"/>
    <w:rsid w:val="009C5A9F"/>
    <w:rsid w:val="00A715BE"/>
    <w:rsid w:val="00AE7873"/>
    <w:rsid w:val="00B253DB"/>
    <w:rsid w:val="00BE3D91"/>
    <w:rsid w:val="00E33336"/>
    <w:rsid w:val="00F0167F"/>
    <w:rsid w:val="00F20D69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C4DFFD"/>
  <w15:chartTrackingRefBased/>
  <w15:docId w15:val="{3F482068-3957-452D-92B3-F5306E9C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167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F0167F"/>
    <w:pPr>
      <w:keepNext/>
      <w:tabs>
        <w:tab w:val="left" w:pos="1134"/>
      </w:tabs>
      <w:spacing w:after="0" w:line="360" w:lineRule="auto"/>
      <w:jc w:val="both"/>
      <w:outlineLvl w:val="1"/>
    </w:pPr>
    <w:rPr>
      <w:rFonts w:ascii="Times New Roman" w:eastAsia="Calibri" w:hAnsi="Times New Roman"/>
      <w:i/>
      <w:i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F20D69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Cmsor6">
    <w:name w:val="heading 6"/>
    <w:basedOn w:val="Norml"/>
    <w:next w:val="Norml"/>
    <w:link w:val="Cmsor6Char"/>
    <w:qFormat/>
    <w:rsid w:val="00F20D69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F0167F"/>
    <w:rPr>
      <w:rFonts w:ascii="Times New Roman" w:hAnsi="Times New Roman" w:cs="Times New Roman"/>
      <w:i/>
      <w:iCs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rsid w:val="00F0167F"/>
    <w:pPr>
      <w:tabs>
        <w:tab w:val="left" w:pos="1134"/>
      </w:tabs>
      <w:spacing w:after="0" w:line="360" w:lineRule="auto"/>
      <w:jc w:val="center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locked/>
    <w:rsid w:val="00F0167F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rsid w:val="00F0167F"/>
    <w:pPr>
      <w:tabs>
        <w:tab w:val="left" w:pos="1134"/>
      </w:tabs>
      <w:spacing w:after="0" w:line="360" w:lineRule="auto"/>
    </w:pPr>
    <w:rPr>
      <w:rFonts w:ascii="Times New Roman" w:eastAsia="Calibri" w:hAnsi="Times New Roman"/>
      <w:b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locked/>
    <w:rsid w:val="00F0167F"/>
    <w:rPr>
      <w:rFonts w:ascii="Times New Roman" w:hAnsi="Times New Roman" w:cs="Times New Roman"/>
      <w:b/>
      <w:sz w:val="24"/>
      <w:szCs w:val="24"/>
      <w:lang w:val="x-none" w:eastAsia="hu-HU"/>
    </w:rPr>
  </w:style>
  <w:style w:type="paragraph" w:styleId="NormlWeb">
    <w:name w:val="Normal (Web)"/>
    <w:basedOn w:val="Norml"/>
    <w:rsid w:val="00F0167F"/>
    <w:pPr>
      <w:spacing w:before="100" w:after="100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locked/>
    <w:rsid w:val="00F20D69"/>
    <w:rPr>
      <w:rFonts w:ascii="Cambria" w:hAnsi="Cambria" w:cs="Times New Roman"/>
      <w:b/>
      <w:bCs/>
      <w:color w:val="4F81BD"/>
    </w:rPr>
  </w:style>
  <w:style w:type="character" w:customStyle="1" w:styleId="Cmsor6Char">
    <w:name w:val="Címsor 6 Char"/>
    <w:basedOn w:val="Bekezdsalapbettpusa"/>
    <w:link w:val="Cmsor6"/>
    <w:semiHidden/>
    <w:locked/>
    <w:rsid w:val="00F20D69"/>
    <w:rPr>
      <w:rFonts w:ascii="Cambria" w:hAnsi="Cambria" w:cs="Times New Roman"/>
      <w:i/>
      <w:iCs/>
      <w:color w:val="243F60"/>
    </w:rPr>
  </w:style>
  <w:style w:type="paragraph" w:styleId="lfej">
    <w:name w:val="header"/>
    <w:basedOn w:val="Norml"/>
    <w:link w:val="lfejChar"/>
    <w:rsid w:val="00B253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53DB"/>
    <w:rPr>
      <w:rFonts w:eastAsia="Times New Roman"/>
      <w:sz w:val="22"/>
      <w:szCs w:val="22"/>
      <w:lang w:eastAsia="en-US"/>
    </w:rPr>
  </w:style>
  <w:style w:type="paragraph" w:styleId="llb">
    <w:name w:val="footer"/>
    <w:basedOn w:val="Norml"/>
    <w:link w:val="llbChar"/>
    <w:rsid w:val="00B253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53D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Felvételi lehetőségek elvei</vt:lpstr>
    </vt:vector>
  </TitlesOfParts>
  <Company>office2003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Felvételi lehetőségek elvei</dc:title>
  <dc:subject/>
  <dc:creator>Balog Edina Zsuzsanna</dc:creator>
  <cp:keywords/>
  <cp:lastModifiedBy>Balog Edina Zsuzsanna</cp:lastModifiedBy>
  <cp:revision>2</cp:revision>
  <dcterms:created xsi:type="dcterms:W3CDTF">2021-02-08T17:59:00Z</dcterms:created>
  <dcterms:modified xsi:type="dcterms:W3CDTF">2021-02-08T17:59:00Z</dcterms:modified>
</cp:coreProperties>
</file>